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537C" w14:textId="77777777" w:rsidR="00854D95" w:rsidRPr="00854D95" w:rsidRDefault="00854D95" w:rsidP="00854D9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Bases Legales Campaña “Gana tu Gestión y Ganas Tú” – Fiestas Patrias 2025</w:t>
      </w:r>
    </w:p>
    <w:p w14:paraId="7AAB79DC" w14:textId="4AD591B3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1. Organizador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La presente promoción es organizada por </w:t>
      </w:r>
      <w:proofErr w:type="spellStart"/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Defontana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, marca perteneciente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Defontana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Chile SPA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.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, domiciliada en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Avenida Apoquindo 6550 oficina 1201,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>Santiago, Chile.</w:t>
      </w:r>
    </w:p>
    <w:p w14:paraId="1F6EE782" w14:textId="77777777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2. Vigencia de la promoción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La campaña estará vigente desde el 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26 de agosto de 2025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hasta el 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12 de septiembre de 2025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>, ambas fechas inclusive.</w:t>
      </w:r>
    </w:p>
    <w:p w14:paraId="7CB41FFE" w14:textId="77777777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3. Participación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>Participan automáticamente en el sorteo todas las personas naturales o jurídicas que:</w:t>
      </w:r>
    </w:p>
    <w:p w14:paraId="253C5533" w14:textId="77777777" w:rsidR="00854D95" w:rsidRPr="00854D95" w:rsidRDefault="00854D95" w:rsidP="0085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Contraten cualquiera de las soluciones de gestión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Defontana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durante el período de vigencia de la campaña.</w:t>
      </w:r>
    </w:p>
    <w:p w14:paraId="169D5E05" w14:textId="4EE3CC20" w:rsidR="00854D95" w:rsidRPr="00854D95" w:rsidRDefault="00854D95" w:rsidP="0085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Formalicen la contratación mediante la firma del contrato y el pago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de la primera mensualidad. </w:t>
      </w:r>
    </w:p>
    <w:p w14:paraId="646B0225" w14:textId="3876F9CF" w:rsidR="00854D95" w:rsidRPr="00854D95" w:rsidRDefault="00854D95" w:rsidP="0085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Promoción válida solo para clientes nuevos. </w:t>
      </w:r>
    </w:p>
    <w:p w14:paraId="2E2CAD26" w14:textId="77777777" w:rsidR="00854D95" w:rsidRDefault="00854D95" w:rsidP="0085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>Sean residentes en Chile.</w:t>
      </w:r>
    </w:p>
    <w:p w14:paraId="1CE65991" w14:textId="32FF49FF" w:rsidR="00D3699D" w:rsidRPr="00854D95" w:rsidRDefault="00D3699D" w:rsidP="00854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 xml:space="preserve">El premio podrá ser canjeado para que sea efectuado durante </w:t>
      </w:r>
      <w:r w:rsidR="00006E7B">
        <w:rPr>
          <w:rFonts w:eastAsia="Times New Roman" w:cs="Times New Roman"/>
          <w:kern w:val="0"/>
          <w:lang w:eastAsia="es-MX"/>
          <w14:ligatures w14:val="none"/>
        </w:rPr>
        <w:t>noviembr</w:t>
      </w:r>
      <w:r>
        <w:rPr>
          <w:rFonts w:eastAsia="Times New Roman" w:cs="Times New Roman"/>
          <w:kern w:val="0"/>
          <w:lang w:eastAsia="es-MX"/>
          <w14:ligatures w14:val="none"/>
        </w:rPr>
        <w:t xml:space="preserve">e. De 2025- </w:t>
      </w:r>
    </w:p>
    <w:p w14:paraId="02FB61A7" w14:textId="74BDB6F2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4. Premio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Se sortearán 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2 viajes </w:t>
      </w:r>
      <w:r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dobles 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a San Pedro de Atacama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>, que incluyen:</w:t>
      </w:r>
    </w:p>
    <w:p w14:paraId="00DDE4CA" w14:textId="154FE8A5" w:rsidR="00854D95" w:rsidRPr="00854D95" w:rsidRDefault="00854D95" w:rsidP="00854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Pasaje aéreos ida y vuelta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para </w:t>
      </w:r>
      <w:r>
        <w:rPr>
          <w:rFonts w:eastAsia="Times New Roman" w:cs="Times New Roman"/>
          <w:kern w:val="0"/>
          <w:lang w:eastAsia="es-MX"/>
          <w14:ligatures w14:val="none"/>
        </w:rPr>
        <w:t>dos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persona</w:t>
      </w:r>
      <w:r>
        <w:rPr>
          <w:rFonts w:eastAsia="Times New Roman" w:cs="Times New Roman"/>
          <w:kern w:val="0"/>
          <w:lang w:eastAsia="es-MX"/>
          <w14:ligatures w14:val="none"/>
        </w:rPr>
        <w:t>s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>.</w:t>
      </w:r>
    </w:p>
    <w:p w14:paraId="5B9ED7CD" w14:textId="74361038" w:rsidR="00854D95" w:rsidRDefault="00854D95" w:rsidP="00854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Estadía por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4 días y 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>3 noches en alojamiento turístico.</w:t>
      </w:r>
    </w:p>
    <w:p w14:paraId="5B32D5A6" w14:textId="0F709EA7" w:rsidR="00854D95" w:rsidRPr="00854D95" w:rsidRDefault="00854D95" w:rsidP="00854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>
        <w:rPr>
          <w:rFonts w:eastAsia="Times New Roman" w:cs="Times New Roman"/>
          <w:kern w:val="0"/>
          <w:lang w:eastAsia="es-MX"/>
          <w14:ligatures w14:val="none"/>
        </w:rPr>
        <w:t xml:space="preserve">Fecha para el viaje: </w:t>
      </w:r>
    </w:p>
    <w:p w14:paraId="0E80747A" w14:textId="3C4BFA62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5. Sorteo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El sorteo se realizará el 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20</w:t>
      </w: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 xml:space="preserve"> de septiembre de 2025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de forma aleatoria entre todos los participantes válidamente inscritos. Los ganadores serán notificados por correo electrónico y teléfono. Si no se logra contactar al ganador en un plazo de 5 días hábiles, se procederá a sortear un nuevo beneficiario.</w:t>
      </w:r>
    </w:p>
    <w:p w14:paraId="71011933" w14:textId="77777777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6. Restricciones</w:t>
      </w:r>
    </w:p>
    <w:p w14:paraId="5230B229" w14:textId="77777777" w:rsidR="00854D95" w:rsidRPr="00854D95" w:rsidRDefault="00854D95" w:rsidP="00854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La promoción no aplica para renovaciones de contrato o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upgrades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de clientes actuales.</w:t>
      </w:r>
    </w:p>
    <w:p w14:paraId="312FB9AB" w14:textId="77777777" w:rsidR="00854D95" w:rsidRPr="00854D95" w:rsidRDefault="00854D95" w:rsidP="00854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t>El premio no es canjeable por dinero en efectivo ni transferible.</w:t>
      </w:r>
    </w:p>
    <w:p w14:paraId="0EF2A8BF" w14:textId="77777777" w:rsidR="00854D95" w:rsidRPr="00854D95" w:rsidRDefault="00854D95" w:rsidP="00854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kern w:val="0"/>
          <w:lang w:eastAsia="es-MX"/>
          <w14:ligatures w14:val="none"/>
        </w:rPr>
        <w:lastRenderedPageBreak/>
        <w:t xml:space="preserve">En caso de fuerza mayor,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Defontana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se reserva el derecho de modificar el destino o fecha del viaje, manteniendo un premio de valor equivalente.</w:t>
      </w:r>
    </w:p>
    <w:p w14:paraId="0E404FC7" w14:textId="77777777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7. Aceptación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La participación en esta promoción implica la aceptación íntegra de estas bases. Los datos personales de los participantes serán tratados conforme a la Ley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N°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19.628 sobre Protección de la Vida Privada.</w:t>
      </w:r>
    </w:p>
    <w:p w14:paraId="54413519" w14:textId="77777777" w:rsidR="00854D95" w:rsidRPr="00854D95" w:rsidRDefault="00854D95" w:rsidP="00854D9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MX"/>
          <w14:ligatures w14:val="none"/>
        </w:rPr>
      </w:pPr>
      <w:r w:rsidRPr="00854D95">
        <w:rPr>
          <w:rFonts w:eastAsia="Times New Roman" w:cs="Times New Roman"/>
          <w:b/>
          <w:bCs/>
          <w:kern w:val="0"/>
          <w:lang w:eastAsia="es-MX"/>
          <w14:ligatures w14:val="none"/>
        </w:rPr>
        <w:t>8. Publicidad</w:t>
      </w:r>
      <w:r w:rsidRPr="00854D95">
        <w:rPr>
          <w:rFonts w:eastAsia="Times New Roman" w:cs="Times New Roman"/>
          <w:kern w:val="0"/>
          <w:lang w:eastAsia="es-MX"/>
          <w14:ligatures w14:val="none"/>
        </w:rPr>
        <w:br/>
        <w:t xml:space="preserve">Los ganadores autorizan a </w:t>
      </w:r>
      <w:proofErr w:type="spellStart"/>
      <w:r w:rsidRPr="00854D95">
        <w:rPr>
          <w:rFonts w:eastAsia="Times New Roman" w:cs="Times New Roman"/>
          <w:kern w:val="0"/>
          <w:lang w:eastAsia="es-MX"/>
          <w14:ligatures w14:val="none"/>
        </w:rPr>
        <w:t>Defontana</w:t>
      </w:r>
      <w:proofErr w:type="spellEnd"/>
      <w:r w:rsidRPr="00854D95">
        <w:rPr>
          <w:rFonts w:eastAsia="Times New Roman" w:cs="Times New Roman"/>
          <w:kern w:val="0"/>
          <w:lang w:eastAsia="es-MX"/>
          <w14:ligatures w14:val="none"/>
        </w:rPr>
        <w:t xml:space="preserve"> a difundir sus nombres, imágenes y/o testimonios con fines promocionales, sin compensación adicional.</w:t>
      </w:r>
    </w:p>
    <w:p w14:paraId="6BDBC963" w14:textId="77777777" w:rsidR="00854D95" w:rsidRPr="00854D95" w:rsidRDefault="00854D95">
      <w:pPr>
        <w:rPr>
          <w:lang w:val="es-ES_tradnl"/>
        </w:rPr>
      </w:pPr>
    </w:p>
    <w:sectPr w:rsidR="00854D95" w:rsidRPr="00854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8D2"/>
    <w:multiLevelType w:val="multilevel"/>
    <w:tmpl w:val="06D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495C"/>
    <w:multiLevelType w:val="multilevel"/>
    <w:tmpl w:val="098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E2E81"/>
    <w:multiLevelType w:val="multilevel"/>
    <w:tmpl w:val="759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86582">
    <w:abstractNumId w:val="0"/>
  </w:num>
  <w:num w:numId="2" w16cid:durableId="494616658">
    <w:abstractNumId w:val="1"/>
  </w:num>
  <w:num w:numId="3" w16cid:durableId="124954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95"/>
    <w:rsid w:val="00006E7B"/>
    <w:rsid w:val="000E7D8E"/>
    <w:rsid w:val="00854D95"/>
    <w:rsid w:val="00D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A9FD0"/>
  <w15:chartTrackingRefBased/>
  <w15:docId w15:val="{F4130441-95E8-7A4E-BE46-D763087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4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54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D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D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D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D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D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D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D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D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D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D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D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854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Bahia Quiroz</dc:creator>
  <cp:keywords/>
  <dc:description/>
  <cp:lastModifiedBy>Bahia Quiroz</cp:lastModifiedBy>
  <cp:revision>2</cp:revision>
  <dcterms:created xsi:type="dcterms:W3CDTF">2025-08-25T13:40:00Z</dcterms:created>
  <dcterms:modified xsi:type="dcterms:W3CDTF">2025-08-25T14:01:00Z</dcterms:modified>
</cp:coreProperties>
</file>